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32DA" w14:textId="77777777" w:rsidR="00E022FF" w:rsidRDefault="00E022FF" w:rsidP="00E022FF">
      <w:pPr>
        <w:tabs>
          <w:tab w:val="left" w:pos="-2977"/>
        </w:tabs>
        <w:ind w:right="-1"/>
        <w:rPr>
          <w:rFonts w:ascii="Arial" w:hAnsi="Arial"/>
          <w:b/>
        </w:rPr>
      </w:pPr>
      <w:r>
        <w:rPr>
          <w:rFonts w:ascii="Arial" w:hAnsi="Arial"/>
          <w:b/>
        </w:rPr>
        <w:t>Proposta di adozione del testo:</w:t>
      </w:r>
    </w:p>
    <w:p w14:paraId="6319897E" w14:textId="77777777" w:rsidR="00E022FF" w:rsidRDefault="00E022FF" w:rsidP="00E022FF">
      <w:pPr>
        <w:pBdr>
          <w:bottom w:val="single" w:sz="6" w:space="1" w:color="auto"/>
        </w:pBdr>
        <w:tabs>
          <w:tab w:val="left" w:pos="-2977"/>
        </w:tabs>
        <w:ind w:right="-1"/>
        <w:rPr>
          <w:rFonts w:ascii="Arial" w:hAnsi="Arial"/>
          <w:b/>
        </w:rPr>
      </w:pPr>
    </w:p>
    <w:p w14:paraId="65BC9EBB" w14:textId="77777777" w:rsidR="00E022FF" w:rsidRDefault="00E022FF" w:rsidP="00E022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</w:rPr>
      </w:pPr>
    </w:p>
    <w:p w14:paraId="102264B9" w14:textId="57DABDE3" w:rsidR="00E022FF" w:rsidRPr="003C525F" w:rsidRDefault="00E022FF" w:rsidP="00E022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7"/>
          <w:szCs w:val="27"/>
        </w:rPr>
      </w:pPr>
      <w:r w:rsidRPr="003C525F">
        <w:rPr>
          <w:rFonts w:ascii="Arial" w:hAnsi="Arial"/>
          <w:sz w:val="27"/>
          <w:szCs w:val="27"/>
        </w:rPr>
        <w:t xml:space="preserve">Autori: </w:t>
      </w:r>
      <w:r w:rsidRPr="003C525F">
        <w:rPr>
          <w:rFonts w:ascii="Arial" w:hAnsi="Arial"/>
          <w:b/>
          <w:caps/>
          <w:sz w:val="27"/>
          <w:szCs w:val="27"/>
        </w:rPr>
        <w:t>PAOLO CAMAGNI</w:t>
      </w:r>
      <w:r w:rsidR="00764093" w:rsidRPr="003C525F">
        <w:rPr>
          <w:rFonts w:ascii="Arial" w:hAnsi="Arial"/>
          <w:b/>
          <w:caps/>
          <w:sz w:val="27"/>
          <w:szCs w:val="27"/>
        </w:rPr>
        <w:t xml:space="preserve">, </w:t>
      </w:r>
      <w:r w:rsidRPr="003C525F">
        <w:rPr>
          <w:rFonts w:ascii="Arial" w:hAnsi="Arial"/>
          <w:b/>
          <w:caps/>
          <w:sz w:val="27"/>
          <w:szCs w:val="27"/>
        </w:rPr>
        <w:t>Riccardo nikolassy</w:t>
      </w:r>
    </w:p>
    <w:p w14:paraId="127EB931" w14:textId="2DFA1CA5" w:rsidR="008E62F1" w:rsidRPr="003C525F" w:rsidRDefault="00E022FF" w:rsidP="008E62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b/>
          <w:bCs/>
          <w:i/>
          <w:sz w:val="27"/>
          <w:szCs w:val="27"/>
        </w:rPr>
      </w:pPr>
      <w:r w:rsidRPr="003C525F">
        <w:rPr>
          <w:rFonts w:ascii="Arial" w:hAnsi="Arial"/>
          <w:sz w:val="27"/>
          <w:szCs w:val="27"/>
        </w:rPr>
        <w:t xml:space="preserve">Titolo: </w:t>
      </w:r>
      <w:r w:rsidR="00267528" w:rsidRPr="00BC4356">
        <w:rPr>
          <w:rFonts w:ascii="Arial" w:hAnsi="Arial"/>
          <w:b/>
          <w:bCs/>
          <w:i/>
          <w:iCs/>
          <w:sz w:val="27"/>
          <w:szCs w:val="27"/>
        </w:rPr>
        <w:t>Nuovo TeknoLab</w:t>
      </w:r>
    </w:p>
    <w:p w14:paraId="09AAAC37" w14:textId="450820B2" w:rsidR="00E022FF" w:rsidRPr="003C525F" w:rsidRDefault="00BF1090" w:rsidP="00267528">
      <w:pPr>
        <w:ind w:left="709" w:hanging="709"/>
        <w:rPr>
          <w:rFonts w:ascii="Arial" w:hAnsi="Arial"/>
          <w:b/>
          <w:sz w:val="27"/>
          <w:szCs w:val="27"/>
        </w:rPr>
      </w:pPr>
      <w:r w:rsidRPr="003C525F">
        <w:rPr>
          <w:rFonts w:ascii="Arial" w:hAnsi="Arial"/>
          <w:sz w:val="27"/>
          <w:szCs w:val="27"/>
        </w:rPr>
        <w:t>Offerta didattica</w:t>
      </w:r>
      <w:r w:rsidR="00E022FF" w:rsidRPr="003C525F">
        <w:rPr>
          <w:rFonts w:ascii="Arial" w:hAnsi="Arial"/>
          <w:sz w:val="27"/>
          <w:szCs w:val="27"/>
        </w:rPr>
        <w:t xml:space="preserve">: </w:t>
      </w:r>
      <w:r w:rsidRPr="003C525F">
        <w:rPr>
          <w:rFonts w:ascii="Arial" w:hAnsi="Arial"/>
          <w:b/>
          <w:sz w:val="27"/>
          <w:szCs w:val="27"/>
        </w:rPr>
        <w:t xml:space="preserve">libro misto </w:t>
      </w:r>
      <w:r w:rsidR="00E022FF" w:rsidRPr="003C525F">
        <w:rPr>
          <w:rFonts w:ascii="Arial" w:hAnsi="Arial"/>
          <w:b/>
          <w:sz w:val="27"/>
          <w:szCs w:val="27"/>
        </w:rPr>
        <w:t xml:space="preserve">+ </w:t>
      </w:r>
      <w:r w:rsidRPr="003C525F">
        <w:rPr>
          <w:rFonts w:ascii="Arial" w:hAnsi="Arial"/>
          <w:b/>
          <w:sz w:val="27"/>
          <w:szCs w:val="27"/>
        </w:rPr>
        <w:t>eBook</w:t>
      </w:r>
      <w:r w:rsidRPr="003C525F">
        <w:rPr>
          <w:rFonts w:ascii="Arial" w:hAnsi="Arial"/>
          <w:b/>
          <w:sz w:val="27"/>
          <w:szCs w:val="27"/>
          <w:vertAlign w:val="superscript"/>
        </w:rPr>
        <w:t>+</w:t>
      </w:r>
      <w:r w:rsidRPr="003C525F">
        <w:rPr>
          <w:rFonts w:ascii="Arial" w:hAnsi="Arial"/>
          <w:b/>
          <w:sz w:val="27"/>
          <w:szCs w:val="27"/>
        </w:rPr>
        <w:t xml:space="preserve"> + </w:t>
      </w:r>
      <w:r w:rsidR="00E022FF" w:rsidRPr="003C525F">
        <w:rPr>
          <w:rFonts w:ascii="Arial" w:hAnsi="Arial"/>
          <w:b/>
          <w:sz w:val="27"/>
          <w:szCs w:val="27"/>
        </w:rPr>
        <w:t>Risorse online</w:t>
      </w:r>
      <w:r w:rsidR="00E022FF" w:rsidRPr="003C525F">
        <w:rPr>
          <w:rFonts w:ascii="Arial" w:hAnsi="Arial"/>
          <w:b/>
          <w:caps/>
          <w:sz w:val="27"/>
          <w:szCs w:val="27"/>
        </w:rPr>
        <w:t xml:space="preserve"> </w:t>
      </w:r>
      <w:r w:rsidRPr="003C525F">
        <w:rPr>
          <w:rFonts w:ascii="Arial" w:hAnsi="Arial"/>
          <w:b/>
          <w:sz w:val="27"/>
          <w:szCs w:val="27"/>
        </w:rPr>
        <w:t>+ Piattaforma</w:t>
      </w:r>
      <w:r w:rsidR="00764093" w:rsidRPr="003C525F">
        <w:rPr>
          <w:rFonts w:ascii="Arial" w:hAnsi="Arial"/>
          <w:b/>
          <w:sz w:val="27"/>
          <w:szCs w:val="27"/>
        </w:rPr>
        <w:t xml:space="preserve"> </w:t>
      </w:r>
      <w:r w:rsidRPr="003C525F">
        <w:rPr>
          <w:rFonts w:ascii="Arial" w:hAnsi="Arial"/>
          <w:b/>
          <w:sz w:val="27"/>
          <w:szCs w:val="27"/>
        </w:rPr>
        <w:t xml:space="preserve">didattica </w:t>
      </w:r>
      <w:r w:rsidR="00267528" w:rsidRPr="003C525F">
        <w:rPr>
          <w:rFonts w:ascii="Arial" w:hAnsi="Arial"/>
          <w:b/>
          <w:sz w:val="27"/>
          <w:szCs w:val="27"/>
        </w:rPr>
        <w:t xml:space="preserve">+ </w:t>
      </w:r>
      <w:r w:rsidR="00267528" w:rsidRPr="003C525F">
        <w:rPr>
          <w:rFonts w:ascii="Arial" w:hAnsi="Arial"/>
          <w:b/>
          <w:i/>
          <w:iCs/>
          <w:sz w:val="27"/>
          <w:szCs w:val="27"/>
        </w:rPr>
        <w:t>Guida per il docente</w:t>
      </w:r>
    </w:p>
    <w:p w14:paraId="46BF4958" w14:textId="5704CB5F" w:rsidR="00764093" w:rsidRPr="003C525F" w:rsidRDefault="00764093" w:rsidP="00267528">
      <w:pPr>
        <w:spacing w:after="240"/>
        <w:ind w:right="-427"/>
        <w:rPr>
          <w:rFonts w:ascii="Arial" w:hAnsi="Arial"/>
          <w:sz w:val="27"/>
          <w:szCs w:val="27"/>
        </w:rPr>
      </w:pPr>
      <w:r w:rsidRPr="003C525F">
        <w:rPr>
          <w:rFonts w:ascii="Arial" w:hAnsi="Arial"/>
          <w:sz w:val="27"/>
          <w:szCs w:val="27"/>
        </w:rPr>
        <w:t xml:space="preserve">Casa editrice: </w:t>
      </w:r>
      <w:r w:rsidRPr="003C525F">
        <w:rPr>
          <w:rFonts w:ascii="Arial" w:hAnsi="Arial"/>
          <w:b/>
          <w:sz w:val="27"/>
          <w:szCs w:val="27"/>
        </w:rPr>
        <w:t>Hoepli, Milano</w:t>
      </w:r>
    </w:p>
    <w:p w14:paraId="739D62BD" w14:textId="6290C1B4" w:rsidR="00E022FF" w:rsidRPr="003C525F" w:rsidRDefault="00267528" w:rsidP="00E022FF">
      <w:pPr>
        <w:ind w:right="-427"/>
        <w:rPr>
          <w:rFonts w:ascii="Arial" w:hAnsi="Arial"/>
          <w:sz w:val="27"/>
          <w:szCs w:val="27"/>
        </w:rPr>
      </w:pPr>
      <w:r w:rsidRPr="003C525F">
        <w:rPr>
          <w:rFonts w:ascii="Arial" w:hAnsi="Arial"/>
          <w:sz w:val="27"/>
          <w:szCs w:val="27"/>
        </w:rPr>
        <w:t>ISBN e p</w:t>
      </w:r>
      <w:r w:rsidR="004E4AEC" w:rsidRPr="003C525F">
        <w:rPr>
          <w:rFonts w:ascii="Arial" w:hAnsi="Arial"/>
          <w:sz w:val="27"/>
          <w:szCs w:val="27"/>
        </w:rPr>
        <w:t>rezzo (libro misto + eBook</w:t>
      </w:r>
      <w:r w:rsidR="004E4AEC" w:rsidRPr="003C525F">
        <w:rPr>
          <w:rFonts w:ascii="Arial" w:hAnsi="Arial"/>
          <w:sz w:val="27"/>
          <w:szCs w:val="27"/>
          <w:vertAlign w:val="superscript"/>
        </w:rPr>
        <w:t>+</w:t>
      </w:r>
      <w:r w:rsidR="00E022FF" w:rsidRPr="003C525F">
        <w:rPr>
          <w:rFonts w:ascii="Arial" w:hAnsi="Arial"/>
          <w:sz w:val="27"/>
          <w:szCs w:val="27"/>
        </w:rPr>
        <w:t>)</w:t>
      </w:r>
    </w:p>
    <w:p w14:paraId="3034B873" w14:textId="551CED33" w:rsidR="00E022FF" w:rsidRPr="003C525F" w:rsidRDefault="00FD7DF2" w:rsidP="00267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240"/>
        <w:rPr>
          <w:rFonts w:ascii="Arial" w:hAnsi="Arial"/>
          <w:b/>
          <w:sz w:val="27"/>
          <w:szCs w:val="27"/>
        </w:rPr>
      </w:pPr>
      <w:r w:rsidRPr="003C525F">
        <w:rPr>
          <w:rFonts w:ascii="Arial" w:hAnsi="Arial"/>
          <w:b/>
          <w:sz w:val="27"/>
          <w:szCs w:val="27"/>
        </w:rPr>
        <w:t>978</w:t>
      </w:r>
      <w:r w:rsidR="00764093" w:rsidRPr="003C525F">
        <w:rPr>
          <w:rFonts w:ascii="Arial" w:hAnsi="Arial"/>
          <w:b/>
          <w:sz w:val="27"/>
          <w:szCs w:val="27"/>
        </w:rPr>
        <w:t>-88-360-</w:t>
      </w:r>
      <w:r w:rsidR="00267528" w:rsidRPr="003C525F">
        <w:rPr>
          <w:rFonts w:ascii="Arial" w:hAnsi="Arial"/>
          <w:b/>
          <w:sz w:val="27"/>
          <w:szCs w:val="27"/>
        </w:rPr>
        <w:t>2123</w:t>
      </w:r>
      <w:r w:rsidR="00764093" w:rsidRPr="003C525F">
        <w:rPr>
          <w:rFonts w:ascii="Arial" w:hAnsi="Arial"/>
          <w:b/>
          <w:sz w:val="27"/>
          <w:szCs w:val="27"/>
        </w:rPr>
        <w:t>-</w:t>
      </w:r>
      <w:r w:rsidR="00267528" w:rsidRPr="003C525F">
        <w:rPr>
          <w:rFonts w:ascii="Arial" w:hAnsi="Arial"/>
          <w:b/>
          <w:sz w:val="27"/>
          <w:szCs w:val="27"/>
        </w:rPr>
        <w:t>9</w:t>
      </w:r>
      <w:r w:rsidR="00267528" w:rsidRPr="003C525F">
        <w:rPr>
          <w:rFonts w:ascii="Arial" w:hAnsi="Arial"/>
          <w:b/>
          <w:sz w:val="27"/>
          <w:szCs w:val="27"/>
        </w:rPr>
        <w:tab/>
      </w:r>
      <w:r w:rsidR="00267528" w:rsidRPr="003C525F">
        <w:rPr>
          <w:rFonts w:ascii="Arial" w:hAnsi="Arial"/>
          <w:b/>
          <w:sz w:val="27"/>
          <w:szCs w:val="27"/>
        </w:rPr>
        <w:tab/>
      </w:r>
      <w:r w:rsidR="00267528" w:rsidRPr="003C525F">
        <w:rPr>
          <w:rFonts w:ascii="Arial" w:hAnsi="Arial"/>
          <w:bCs/>
          <w:sz w:val="27"/>
          <w:szCs w:val="27"/>
        </w:rPr>
        <w:t>€</w:t>
      </w:r>
      <w:r w:rsidR="00267528" w:rsidRPr="003C525F">
        <w:rPr>
          <w:rFonts w:ascii="Arial" w:hAnsi="Arial"/>
          <w:b/>
          <w:sz w:val="27"/>
          <w:szCs w:val="27"/>
        </w:rPr>
        <w:t xml:space="preserve"> 24,60</w:t>
      </w:r>
    </w:p>
    <w:p w14:paraId="1C4205AE" w14:textId="33D9458B" w:rsidR="00764093" w:rsidRPr="003C525F" w:rsidRDefault="00764093" w:rsidP="00764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jc w:val="both"/>
        <w:rPr>
          <w:rFonts w:ascii="Arial" w:hAnsi="Arial"/>
          <w:sz w:val="27"/>
          <w:szCs w:val="27"/>
        </w:rPr>
      </w:pPr>
      <w:r w:rsidRPr="003C525F">
        <w:rPr>
          <w:rFonts w:ascii="Arial" w:hAnsi="Arial"/>
          <w:sz w:val="27"/>
          <w:szCs w:val="27"/>
        </w:rPr>
        <w:t xml:space="preserve">Disponibile anche in </w:t>
      </w:r>
      <w:r w:rsidRPr="003C525F">
        <w:rPr>
          <w:rFonts w:ascii="Arial" w:hAnsi="Arial"/>
          <w:b/>
          <w:sz w:val="27"/>
          <w:szCs w:val="27"/>
          <w:highlight w:val="lightGray"/>
        </w:rPr>
        <w:t>VERSIONE DIGITALE</w:t>
      </w:r>
      <w:r w:rsidRPr="003C525F">
        <w:rPr>
          <w:rFonts w:ascii="Arial" w:hAnsi="Arial"/>
          <w:sz w:val="27"/>
          <w:szCs w:val="27"/>
          <w:highlight w:val="lightGray"/>
        </w:rPr>
        <w:t xml:space="preserve"> (</w:t>
      </w:r>
      <w:r w:rsidRPr="003C525F">
        <w:rPr>
          <w:rFonts w:ascii="Arial" w:hAnsi="Arial"/>
          <w:b/>
          <w:sz w:val="27"/>
          <w:szCs w:val="27"/>
          <w:highlight w:val="lightGray"/>
        </w:rPr>
        <w:t>E-BOOK</w:t>
      </w:r>
      <w:r w:rsidRPr="003C525F">
        <w:rPr>
          <w:rFonts w:ascii="Arial" w:hAnsi="Arial"/>
          <w:sz w:val="27"/>
          <w:szCs w:val="27"/>
          <w:highlight w:val="lightGray"/>
        </w:rPr>
        <w:t>)</w:t>
      </w:r>
    </w:p>
    <w:p w14:paraId="7194D9D5" w14:textId="77777777" w:rsidR="00E022FF" w:rsidRDefault="00E022FF" w:rsidP="00E022FF">
      <w:pPr>
        <w:pBdr>
          <w:bottom w:val="single" w:sz="6" w:space="1" w:color="auto"/>
        </w:pBdr>
        <w:tabs>
          <w:tab w:val="left" w:pos="-2977"/>
        </w:tabs>
        <w:ind w:right="-1"/>
        <w:rPr>
          <w:rFonts w:ascii="Arial" w:hAnsi="Arial"/>
        </w:rPr>
      </w:pPr>
    </w:p>
    <w:p w14:paraId="7675BA36" w14:textId="77777777" w:rsidR="00E022FF" w:rsidRDefault="00E022FF" w:rsidP="00E022FF">
      <w:pPr>
        <w:tabs>
          <w:tab w:val="left" w:pos="-2977"/>
        </w:tabs>
        <w:ind w:right="-1"/>
        <w:rPr>
          <w:rFonts w:ascii="Arial" w:hAnsi="Arial"/>
        </w:rPr>
      </w:pPr>
    </w:p>
    <w:p w14:paraId="038F1AB6" w14:textId="0EE34233" w:rsidR="00943AEF" w:rsidRPr="003C525F" w:rsidRDefault="004E4AEC" w:rsidP="00764093">
      <w:pPr>
        <w:pStyle w:val="034Testo"/>
        <w:rPr>
          <w:rFonts w:ascii="Arial" w:hAnsi="Arial" w:cs="Arial"/>
        </w:rPr>
      </w:pPr>
      <w:r w:rsidRPr="003C525F">
        <w:rPr>
          <w:rFonts w:ascii="Arial" w:hAnsi="Arial" w:cs="Arial"/>
        </w:rPr>
        <w:t>Il testo,</w:t>
      </w:r>
      <w:r w:rsidR="00764093" w:rsidRPr="003C525F">
        <w:rPr>
          <w:rFonts w:ascii="Arial" w:hAnsi="Arial" w:cs="Arial"/>
        </w:rPr>
        <w:t xml:space="preserve"> in </w:t>
      </w:r>
      <w:r w:rsidR="00764093" w:rsidRPr="003C525F">
        <w:rPr>
          <w:rFonts w:ascii="Arial" w:hAnsi="Arial" w:cs="Arial"/>
          <w:b/>
          <w:bCs/>
        </w:rPr>
        <w:t>nuova edizione</w:t>
      </w:r>
      <w:r w:rsidR="00764093" w:rsidRPr="003C525F">
        <w:rPr>
          <w:rFonts w:ascii="Arial" w:hAnsi="Arial" w:cs="Arial"/>
        </w:rPr>
        <w:t xml:space="preserve">, </w:t>
      </w:r>
      <w:r w:rsidRPr="003C525F">
        <w:rPr>
          <w:rFonts w:ascii="Arial" w:hAnsi="Arial" w:cs="Arial"/>
        </w:rPr>
        <w:t xml:space="preserve">fornisce le </w:t>
      </w:r>
      <w:r w:rsidRPr="003C525F">
        <w:rPr>
          <w:rFonts w:ascii="Arial" w:hAnsi="Arial" w:cs="Arial"/>
          <w:b/>
          <w:bCs/>
        </w:rPr>
        <w:t>basi teoriche e pratiche</w:t>
      </w:r>
      <w:r w:rsidRPr="003C525F">
        <w:rPr>
          <w:rFonts w:ascii="Arial" w:hAnsi="Arial" w:cs="Arial"/>
        </w:rPr>
        <w:t xml:space="preserve"> </w:t>
      </w:r>
      <w:r w:rsidR="00267528" w:rsidRPr="003C525F">
        <w:rPr>
          <w:rFonts w:ascii="Arial" w:hAnsi="Arial" w:cs="Arial"/>
        </w:rPr>
        <w:t xml:space="preserve">per l’applicazione delle </w:t>
      </w:r>
      <w:r w:rsidR="00267528" w:rsidRPr="003C525F">
        <w:rPr>
          <w:rFonts w:ascii="Arial" w:hAnsi="Arial" w:cs="Arial"/>
          <w:b/>
          <w:bCs/>
        </w:rPr>
        <w:t>tecnologie informatiche</w:t>
      </w:r>
      <w:r w:rsidR="00267528" w:rsidRPr="003C525F">
        <w:rPr>
          <w:rFonts w:ascii="Arial" w:hAnsi="Arial" w:cs="Arial"/>
        </w:rPr>
        <w:t xml:space="preserve">, per l’utilizzo dei principali </w:t>
      </w:r>
      <w:r w:rsidR="00267528" w:rsidRPr="003C525F">
        <w:rPr>
          <w:rFonts w:ascii="Arial" w:hAnsi="Arial" w:cs="Arial"/>
          <w:b/>
          <w:bCs/>
        </w:rPr>
        <w:t>pacchetti applicativi</w:t>
      </w:r>
      <w:r w:rsidR="00267528" w:rsidRPr="003C525F">
        <w:rPr>
          <w:rFonts w:ascii="Arial" w:hAnsi="Arial" w:cs="Arial"/>
        </w:rPr>
        <w:t xml:space="preserve"> di produttività individuale e per il </w:t>
      </w:r>
      <w:r w:rsidR="00267528" w:rsidRPr="003C525F">
        <w:rPr>
          <w:rFonts w:ascii="Arial" w:hAnsi="Arial" w:cs="Arial"/>
          <w:b/>
          <w:bCs/>
        </w:rPr>
        <w:t>coding</w:t>
      </w:r>
      <w:r w:rsidR="00267528" w:rsidRPr="003C525F">
        <w:rPr>
          <w:rFonts w:ascii="Arial" w:hAnsi="Arial" w:cs="Arial"/>
        </w:rPr>
        <w:t>.</w:t>
      </w:r>
    </w:p>
    <w:p w14:paraId="1FF678EE" w14:textId="6F5161DB" w:rsidR="00BD0B22" w:rsidRPr="003C525F" w:rsidRDefault="004E4AEC" w:rsidP="00764093">
      <w:pPr>
        <w:pStyle w:val="034Testo"/>
        <w:rPr>
          <w:rFonts w:ascii="Arial" w:hAnsi="Arial" w:cs="Arial"/>
        </w:rPr>
      </w:pPr>
      <w:r w:rsidRPr="003C525F">
        <w:rPr>
          <w:rFonts w:ascii="Arial" w:hAnsi="Arial" w:cs="Arial"/>
        </w:rPr>
        <w:t>La struttura è caratterizzata da u</w:t>
      </w:r>
      <w:r w:rsidRPr="003C525F">
        <w:rPr>
          <w:rStyle w:val="040ParolaBastone"/>
          <w:rFonts w:ascii="Arial" w:hAnsi="Arial" w:cs="Arial"/>
        </w:rPr>
        <w:t>nità</w:t>
      </w:r>
      <w:r w:rsidRPr="003C525F">
        <w:rPr>
          <w:rFonts w:ascii="Arial" w:hAnsi="Arial" w:cs="Arial"/>
        </w:rPr>
        <w:t xml:space="preserve">, ognuna suddivisa in più </w:t>
      </w:r>
      <w:r w:rsidRPr="003C525F">
        <w:rPr>
          <w:rStyle w:val="040ParolaBastone"/>
          <w:rFonts w:ascii="Arial" w:hAnsi="Arial" w:cs="Arial"/>
        </w:rPr>
        <w:t>lezioni</w:t>
      </w:r>
      <w:r w:rsidRPr="003C525F">
        <w:rPr>
          <w:rFonts w:ascii="Arial" w:hAnsi="Arial" w:cs="Arial"/>
        </w:rPr>
        <w:t>.</w:t>
      </w:r>
      <w:r w:rsidRPr="003C525F">
        <w:rPr>
          <w:rStyle w:val="040ParolaBastone"/>
          <w:rFonts w:ascii="Arial" w:hAnsi="Arial" w:cs="Arial"/>
        </w:rPr>
        <w:t xml:space="preserve"> </w:t>
      </w:r>
      <w:r w:rsidRPr="003C525F">
        <w:rPr>
          <w:rFonts w:ascii="Arial" w:hAnsi="Arial" w:cs="Arial"/>
        </w:rPr>
        <w:t xml:space="preserve">Ciascuna lezione ha una </w:t>
      </w:r>
      <w:r w:rsidRPr="003C525F">
        <w:rPr>
          <w:rStyle w:val="040ParolaBastone"/>
          <w:rFonts w:ascii="Arial" w:hAnsi="Arial" w:cs="Arial"/>
        </w:rPr>
        <w:t xml:space="preserve">struttura innovativa </w:t>
      </w:r>
      <w:r w:rsidR="00766A64" w:rsidRPr="003C525F">
        <w:rPr>
          <w:rFonts w:ascii="Arial" w:hAnsi="Arial" w:cs="Arial"/>
        </w:rPr>
        <w:t>e risulta</w:t>
      </w:r>
      <w:r w:rsidRPr="003C525F">
        <w:rPr>
          <w:rFonts w:ascii="Arial" w:hAnsi="Arial" w:cs="Arial"/>
        </w:rPr>
        <w:t xml:space="preserve"> una reale guida per l’appre</w:t>
      </w:r>
      <w:r w:rsidR="00766A64" w:rsidRPr="003C525F">
        <w:rPr>
          <w:rFonts w:ascii="Arial" w:hAnsi="Arial" w:cs="Arial"/>
        </w:rPr>
        <w:t>ndimento; essa, infatti, è</w:t>
      </w:r>
      <w:r w:rsidRPr="003C525F">
        <w:rPr>
          <w:rFonts w:ascii="Arial" w:hAnsi="Arial" w:cs="Arial"/>
        </w:rPr>
        <w:t xml:space="preserve"> </w:t>
      </w:r>
      <w:r w:rsidRPr="003C525F">
        <w:rPr>
          <w:rStyle w:val="040ParolaBastone"/>
          <w:rFonts w:ascii="Arial" w:hAnsi="Arial" w:cs="Arial"/>
        </w:rPr>
        <w:t xml:space="preserve">essenziale nei contenuti ma </w:t>
      </w:r>
      <w:r w:rsidRPr="003C525F">
        <w:rPr>
          <w:rStyle w:val="040ParolaBastone"/>
          <w:rFonts w:ascii="Arial" w:hAnsi="Arial" w:cs="Arial"/>
          <w:b/>
        </w:rPr>
        <w:t>ricca di esempi</w:t>
      </w:r>
      <w:r w:rsidRPr="003C525F">
        <w:rPr>
          <w:rStyle w:val="040ParolaBastone"/>
          <w:rFonts w:ascii="Arial" w:hAnsi="Arial" w:cs="Arial"/>
        </w:rPr>
        <w:t xml:space="preserve"> </w:t>
      </w:r>
      <w:r w:rsidRPr="003C525F">
        <w:rPr>
          <w:rFonts w:ascii="Arial" w:hAnsi="Arial" w:cs="Arial"/>
        </w:rPr>
        <w:t xml:space="preserve">e di </w:t>
      </w:r>
      <w:r w:rsidRPr="003C525F">
        <w:rPr>
          <w:rFonts w:ascii="Arial" w:hAnsi="Arial" w:cs="Arial"/>
          <w:b/>
        </w:rPr>
        <w:t>procedure guidate</w:t>
      </w:r>
      <w:r w:rsidRPr="003C525F">
        <w:rPr>
          <w:rFonts w:ascii="Arial" w:hAnsi="Arial" w:cs="Arial"/>
        </w:rPr>
        <w:t xml:space="preserve">. </w:t>
      </w:r>
    </w:p>
    <w:p w14:paraId="1702B0F2" w14:textId="403B1F00" w:rsidR="00267528" w:rsidRPr="003C525F" w:rsidRDefault="00943AEF" w:rsidP="00BD0B22">
      <w:pPr>
        <w:pStyle w:val="034Testo"/>
        <w:rPr>
          <w:rFonts w:ascii="Arial" w:hAnsi="Arial" w:cs="Arial"/>
        </w:rPr>
      </w:pPr>
      <w:r w:rsidRPr="003C525F">
        <w:rPr>
          <w:rFonts w:ascii="Arial" w:hAnsi="Arial" w:cs="Arial"/>
        </w:rPr>
        <w:t xml:space="preserve">Molto utile si rivela inoltre la presenza di </w:t>
      </w:r>
      <w:r w:rsidRPr="003C525F">
        <w:rPr>
          <w:rFonts w:ascii="Arial" w:hAnsi="Arial" w:cs="Arial"/>
          <w:b/>
          <w:bCs/>
        </w:rPr>
        <w:t>mappe concettuali</w:t>
      </w:r>
      <w:r w:rsidRPr="003C525F">
        <w:rPr>
          <w:rFonts w:ascii="Arial" w:hAnsi="Arial" w:cs="Arial"/>
        </w:rPr>
        <w:t xml:space="preserve"> ed </w:t>
      </w:r>
      <w:r w:rsidRPr="003C525F">
        <w:rPr>
          <w:rFonts w:ascii="Arial" w:hAnsi="Arial" w:cs="Arial"/>
          <w:b/>
          <w:bCs/>
        </w:rPr>
        <w:t>esercitazioni</w:t>
      </w:r>
      <w:r w:rsidRPr="003C525F">
        <w:rPr>
          <w:rFonts w:ascii="Arial" w:hAnsi="Arial" w:cs="Arial"/>
        </w:rPr>
        <w:t xml:space="preserve"> semplificate, che favoriscono </w:t>
      </w:r>
      <w:r w:rsidR="00267528" w:rsidRPr="003C525F">
        <w:rPr>
          <w:rFonts w:ascii="Arial" w:hAnsi="Arial" w:cs="Arial"/>
        </w:rPr>
        <w:t xml:space="preserve">una </w:t>
      </w:r>
      <w:r w:rsidR="00267528" w:rsidRPr="003C525F">
        <w:rPr>
          <w:rFonts w:ascii="Arial" w:hAnsi="Arial" w:cs="Arial"/>
          <w:b/>
          <w:bCs/>
        </w:rPr>
        <w:t>didattica inclusiva</w:t>
      </w:r>
      <w:r w:rsidRPr="003C525F">
        <w:rPr>
          <w:rFonts w:ascii="Arial" w:hAnsi="Arial" w:cs="Arial"/>
        </w:rPr>
        <w:t xml:space="preserve"> e facilitano la comprensione dei contenuti. </w:t>
      </w:r>
    </w:p>
    <w:p w14:paraId="592C752D" w14:textId="2D801C19" w:rsidR="00943AEF" w:rsidRPr="003C525F" w:rsidRDefault="00943AEF" w:rsidP="00943AEF">
      <w:pPr>
        <w:pStyle w:val="034Testo"/>
        <w:rPr>
          <w:rFonts w:ascii="Arial" w:hAnsi="Arial" w:cs="Arial"/>
        </w:rPr>
      </w:pPr>
      <w:r w:rsidRPr="003C525F">
        <w:rPr>
          <w:rFonts w:ascii="Arial" w:hAnsi="Arial" w:cs="Arial"/>
        </w:rPr>
        <w:t xml:space="preserve">Si apprezza in particolare il rinnovamento del progetto grafico, con un </w:t>
      </w:r>
      <w:r w:rsidRPr="003C525F">
        <w:rPr>
          <w:rFonts w:ascii="Arial" w:hAnsi="Arial" w:cs="Arial"/>
          <w:b/>
          <w:bCs/>
        </w:rPr>
        <w:t>formato più grande</w:t>
      </w:r>
      <w:r w:rsidRPr="003C525F">
        <w:rPr>
          <w:rFonts w:ascii="Arial" w:hAnsi="Arial" w:cs="Arial"/>
        </w:rPr>
        <w:t xml:space="preserve"> che migliora la leggibilità della pagina e con aperture di unità organizzate come </w:t>
      </w:r>
      <w:r w:rsidRPr="003C525F">
        <w:rPr>
          <w:rFonts w:ascii="Arial" w:hAnsi="Arial" w:cs="Arial"/>
          <w:b/>
          <w:bCs/>
        </w:rPr>
        <w:t>infografiche</w:t>
      </w:r>
      <w:r w:rsidRPr="003C525F">
        <w:rPr>
          <w:rFonts w:ascii="Arial" w:hAnsi="Arial" w:cs="Arial"/>
        </w:rPr>
        <w:t>, nelle quali sono tracciati il percorso di apprendimento, le conoscenze e le competenze da acquisire e gli obiettivi finali.</w:t>
      </w:r>
    </w:p>
    <w:p w14:paraId="7E8ECFA0" w14:textId="62970ABC" w:rsidR="00943AEF" w:rsidRPr="003C525F" w:rsidRDefault="00943AEF" w:rsidP="00943AEF">
      <w:pPr>
        <w:pStyle w:val="034Testo"/>
        <w:rPr>
          <w:rFonts w:ascii="Arial" w:hAnsi="Arial" w:cs="Arial"/>
        </w:rPr>
      </w:pPr>
      <w:r w:rsidRPr="003C525F">
        <w:rPr>
          <w:rFonts w:ascii="Arial" w:hAnsi="Arial" w:cs="Arial"/>
        </w:rPr>
        <w:t xml:space="preserve">Particolarmente interessante risulta la presenza, nel corso della trattazione, delle </w:t>
      </w:r>
      <w:r w:rsidRPr="003C525F">
        <w:rPr>
          <w:rFonts w:ascii="Arial" w:hAnsi="Arial" w:cs="Arial"/>
          <w:b/>
          <w:bCs/>
        </w:rPr>
        <w:t>rubriche</w:t>
      </w:r>
      <w:r w:rsidRPr="003C525F">
        <w:rPr>
          <w:rFonts w:ascii="Arial" w:hAnsi="Arial" w:cs="Arial"/>
        </w:rPr>
        <w:t xml:space="preserve"> </w:t>
      </w:r>
      <w:r w:rsidRPr="003C525F">
        <w:rPr>
          <w:rFonts w:ascii="Arial" w:hAnsi="Arial" w:cs="Arial"/>
          <w:i/>
          <w:iCs/>
        </w:rPr>
        <w:t>Chiedi al prof.</w:t>
      </w:r>
      <w:r w:rsidRPr="003C525F">
        <w:rPr>
          <w:rFonts w:ascii="Arial" w:hAnsi="Arial" w:cs="Arial"/>
        </w:rPr>
        <w:t xml:space="preserve"> e </w:t>
      </w:r>
      <w:r w:rsidRPr="003C525F">
        <w:rPr>
          <w:rFonts w:ascii="Arial" w:hAnsi="Arial" w:cs="Arial"/>
          <w:i/>
          <w:iCs/>
        </w:rPr>
        <w:t>Chiedi all’AI</w:t>
      </w:r>
      <w:r w:rsidRPr="003C525F">
        <w:rPr>
          <w:rFonts w:ascii="Arial" w:hAnsi="Arial" w:cs="Arial"/>
        </w:rPr>
        <w:t xml:space="preserve">, che attraverso domande flash approfondiscono alcuni concetti e favoriscono un </w:t>
      </w:r>
      <w:r w:rsidRPr="003C525F">
        <w:rPr>
          <w:rFonts w:ascii="Arial" w:hAnsi="Arial" w:cs="Arial"/>
          <w:b/>
          <w:bCs/>
        </w:rPr>
        <w:t>utilizzo consapevole dei chatbot</w:t>
      </w:r>
      <w:r w:rsidRPr="003C525F">
        <w:rPr>
          <w:rFonts w:ascii="Arial" w:hAnsi="Arial" w:cs="Arial"/>
        </w:rPr>
        <w:t xml:space="preserve">. Al termine di ogni lezione si trova inoltre una scheda di sintesi per la didattica inclusiva, mentre la scheda </w:t>
      </w:r>
      <w:r w:rsidRPr="003C525F">
        <w:rPr>
          <w:rFonts w:ascii="Arial" w:hAnsi="Arial" w:cs="Arial"/>
          <w:i/>
          <w:iCs/>
        </w:rPr>
        <w:t>Ripassiamo insieme</w:t>
      </w:r>
      <w:r w:rsidRPr="003C525F">
        <w:rPr>
          <w:rFonts w:ascii="Arial" w:hAnsi="Arial" w:cs="Arial"/>
        </w:rPr>
        <w:t>, posta a conclusione delle UDA, propone domande essenziali per il consolidamento dei concetti chiave.</w:t>
      </w:r>
    </w:p>
    <w:p w14:paraId="34B14928" w14:textId="5783AFED" w:rsidR="00943AEF" w:rsidRPr="003C525F" w:rsidRDefault="00943AEF" w:rsidP="00943AEF">
      <w:pPr>
        <w:pStyle w:val="034Testo"/>
        <w:rPr>
          <w:rFonts w:ascii="Arial" w:hAnsi="Arial" w:cs="Arial"/>
        </w:rPr>
      </w:pPr>
      <w:r w:rsidRPr="003C525F">
        <w:rPr>
          <w:rFonts w:ascii="Arial" w:hAnsi="Arial" w:cs="Arial"/>
        </w:rPr>
        <w:t xml:space="preserve">Molto utile si rivela anche il </w:t>
      </w:r>
      <w:r w:rsidRPr="003C525F">
        <w:rPr>
          <w:rFonts w:ascii="Arial" w:hAnsi="Arial" w:cs="Arial"/>
          <w:b/>
          <w:bCs/>
        </w:rPr>
        <w:t xml:space="preserve">ricco apparato </w:t>
      </w:r>
      <w:r w:rsidR="004657BB" w:rsidRPr="003C525F">
        <w:rPr>
          <w:rFonts w:ascii="Arial" w:hAnsi="Arial" w:cs="Arial"/>
          <w:b/>
          <w:bCs/>
        </w:rPr>
        <w:t>esercitativo</w:t>
      </w:r>
      <w:r w:rsidRPr="003C525F">
        <w:rPr>
          <w:rFonts w:ascii="Arial" w:hAnsi="Arial" w:cs="Arial"/>
        </w:rPr>
        <w:t>,</w:t>
      </w:r>
      <w:r w:rsidR="004657BB" w:rsidRPr="003C525F">
        <w:rPr>
          <w:rFonts w:ascii="Arial" w:hAnsi="Arial" w:cs="Arial"/>
        </w:rPr>
        <w:t xml:space="preserve"> con esercizi</w:t>
      </w:r>
      <w:r w:rsidRPr="003C525F">
        <w:rPr>
          <w:rFonts w:ascii="Arial" w:hAnsi="Arial" w:cs="Arial"/>
        </w:rPr>
        <w:t xml:space="preserve"> proposti al termine delle unità e graduati per livello di difficoltà, dalle competenze essenziali fino a quelle più avanzate, con attività specifiche orientate alle discipline </w:t>
      </w:r>
      <w:r w:rsidRPr="003C525F">
        <w:rPr>
          <w:rFonts w:ascii="Arial" w:hAnsi="Arial" w:cs="Arial"/>
          <w:b/>
          <w:bCs/>
        </w:rPr>
        <w:t>STEM</w:t>
      </w:r>
      <w:r w:rsidRPr="003C525F">
        <w:rPr>
          <w:rFonts w:ascii="Arial" w:hAnsi="Arial" w:cs="Arial"/>
        </w:rPr>
        <w:t>.</w:t>
      </w:r>
    </w:p>
    <w:p w14:paraId="76FDE1D8" w14:textId="3EDE5E29" w:rsidR="003C525F" w:rsidRPr="003C525F" w:rsidRDefault="00943AEF" w:rsidP="00943AEF">
      <w:pPr>
        <w:pStyle w:val="034Testo"/>
        <w:rPr>
          <w:rFonts w:ascii="Arial" w:hAnsi="Arial" w:cs="Arial"/>
          <w:b/>
          <w:bCs/>
        </w:rPr>
      </w:pPr>
      <w:r w:rsidRPr="003C525F">
        <w:rPr>
          <w:rFonts w:ascii="Arial" w:hAnsi="Arial" w:cs="Arial"/>
        </w:rPr>
        <w:t>Si apprezza l’attenzione all’aggiornamento dei contenuti, con l’introduzione delle</w:t>
      </w:r>
      <w:r w:rsidRPr="003C525F">
        <w:rPr>
          <w:rFonts w:ascii="Arial" w:hAnsi="Arial" w:cs="Arial"/>
          <w:b/>
          <w:bCs/>
        </w:rPr>
        <w:t xml:space="preserve"> basi dell’intelligenza</w:t>
      </w:r>
      <w:r w:rsidR="003C525F">
        <w:rPr>
          <w:rFonts w:ascii="Arial" w:hAnsi="Arial" w:cs="Arial"/>
          <w:b/>
          <w:bCs/>
        </w:rPr>
        <w:t xml:space="preserve"> </w:t>
      </w:r>
      <w:r w:rsidRPr="003C525F">
        <w:rPr>
          <w:rFonts w:ascii="Arial" w:hAnsi="Arial" w:cs="Arial"/>
          <w:b/>
          <w:bCs/>
        </w:rPr>
        <w:t>artificiale</w:t>
      </w:r>
      <w:r w:rsidRPr="003C525F">
        <w:rPr>
          <w:rFonts w:ascii="Arial" w:hAnsi="Arial" w:cs="Arial"/>
        </w:rPr>
        <w:t xml:space="preserve">, illustrate attraverso esempi di applicazione in Word ed Excel, e con la trattazione degli strumenti cloud di </w:t>
      </w:r>
      <w:r w:rsidRPr="003C525F">
        <w:rPr>
          <w:rFonts w:ascii="Arial" w:hAnsi="Arial" w:cs="Arial"/>
          <w:b/>
          <w:bCs/>
        </w:rPr>
        <w:t>Google Workspace</w:t>
      </w:r>
      <w:r w:rsidRPr="003C525F">
        <w:rPr>
          <w:rFonts w:ascii="Arial" w:hAnsi="Arial" w:cs="Arial"/>
        </w:rPr>
        <w:t xml:space="preserve"> (Documenti, Fogli, Presentazioni, Drive, Meet, Gemini e Google Sites).</w:t>
      </w:r>
    </w:p>
    <w:p w14:paraId="1DA596A6" w14:textId="5C104EF7" w:rsidR="00267528" w:rsidRPr="003C525F" w:rsidRDefault="00943AEF" w:rsidP="00943AEF">
      <w:pPr>
        <w:pStyle w:val="034Testo"/>
        <w:rPr>
          <w:rFonts w:ascii="Arial" w:hAnsi="Arial" w:cs="Arial"/>
        </w:rPr>
      </w:pPr>
      <w:r w:rsidRPr="003C525F">
        <w:rPr>
          <w:rFonts w:ascii="Arial" w:hAnsi="Arial" w:cs="Arial"/>
        </w:rPr>
        <w:t xml:space="preserve">A </w:t>
      </w:r>
      <w:r w:rsidR="003C525F">
        <w:rPr>
          <w:rFonts w:ascii="Arial" w:hAnsi="Arial" w:cs="Arial"/>
        </w:rPr>
        <w:t>fine</w:t>
      </w:r>
      <w:r w:rsidRPr="003C525F">
        <w:rPr>
          <w:rFonts w:ascii="Arial" w:hAnsi="Arial" w:cs="Arial"/>
        </w:rPr>
        <w:t xml:space="preserve"> </w:t>
      </w:r>
      <w:r w:rsidR="0036607C" w:rsidRPr="003C525F">
        <w:rPr>
          <w:rFonts w:ascii="Arial" w:hAnsi="Arial" w:cs="Arial"/>
        </w:rPr>
        <w:t>volume</w:t>
      </w:r>
      <w:r w:rsidRPr="003C525F">
        <w:rPr>
          <w:rFonts w:ascii="Arial" w:hAnsi="Arial" w:cs="Arial"/>
        </w:rPr>
        <w:t xml:space="preserve"> sono presenti </w:t>
      </w:r>
      <w:r w:rsidRPr="003C525F">
        <w:rPr>
          <w:rFonts w:ascii="Arial" w:hAnsi="Arial" w:cs="Arial"/>
          <w:b/>
          <w:bCs/>
        </w:rPr>
        <w:t xml:space="preserve">schede di cittadinanza digitale </w:t>
      </w:r>
      <w:r w:rsidRPr="003C525F">
        <w:rPr>
          <w:rFonts w:ascii="Arial" w:hAnsi="Arial" w:cs="Arial"/>
        </w:rPr>
        <w:t>dedicate ai temi dell’</w:t>
      </w:r>
      <w:r w:rsidRPr="003C525F">
        <w:rPr>
          <w:rFonts w:ascii="Arial" w:hAnsi="Arial" w:cs="Arial"/>
          <w:b/>
          <w:bCs/>
        </w:rPr>
        <w:t>educazione civica</w:t>
      </w:r>
      <w:r w:rsidRPr="003C525F">
        <w:rPr>
          <w:rFonts w:ascii="Arial" w:hAnsi="Arial" w:cs="Arial"/>
        </w:rPr>
        <w:t>.</w:t>
      </w:r>
    </w:p>
    <w:p w14:paraId="66F12947" w14:textId="77777777" w:rsidR="007C0A89" w:rsidRDefault="007C0A89" w:rsidP="00267528">
      <w:pPr>
        <w:jc w:val="both"/>
        <w:rPr>
          <w:rFonts w:ascii="Arial" w:hAnsi="Arial" w:cs="Arial"/>
          <w:sz w:val="22"/>
          <w:szCs w:val="22"/>
        </w:rPr>
      </w:pPr>
    </w:p>
    <w:p w14:paraId="65317BEF" w14:textId="2D4BCDBE" w:rsidR="003C525F" w:rsidRDefault="003C525F" w:rsidP="002675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Pr="003C525F">
        <w:rPr>
          <w:rFonts w:ascii="Arial" w:hAnsi="Arial" w:cs="Arial"/>
          <w:i/>
          <w:iCs/>
          <w:sz w:val="22"/>
          <w:szCs w:val="22"/>
        </w:rPr>
        <w:t>Guida per il docente</w:t>
      </w:r>
      <w:r>
        <w:rPr>
          <w:rFonts w:ascii="Arial" w:hAnsi="Arial" w:cs="Arial"/>
          <w:sz w:val="22"/>
          <w:szCs w:val="22"/>
        </w:rPr>
        <w:t xml:space="preserve"> rappresenta un valido strumento didattico, contiene esempi di programmazione e proposte di verifica per ciascuna unità.</w:t>
      </w:r>
    </w:p>
    <w:p w14:paraId="731AFBB5" w14:textId="77777777" w:rsidR="003C525F" w:rsidRPr="003C525F" w:rsidRDefault="003C525F" w:rsidP="00267528">
      <w:pPr>
        <w:jc w:val="both"/>
        <w:rPr>
          <w:rFonts w:ascii="Arial" w:hAnsi="Arial" w:cs="Arial"/>
          <w:sz w:val="22"/>
          <w:szCs w:val="22"/>
        </w:rPr>
      </w:pPr>
    </w:p>
    <w:p w14:paraId="0CA0238F" w14:textId="72010AEF" w:rsidR="00267528" w:rsidRDefault="00764093" w:rsidP="00764093">
      <w:pPr>
        <w:jc w:val="both"/>
        <w:rPr>
          <w:rFonts w:ascii="Arial" w:hAnsi="Arial" w:cs="Arial"/>
          <w:sz w:val="22"/>
          <w:szCs w:val="22"/>
        </w:rPr>
      </w:pPr>
      <w:r w:rsidRPr="003C525F">
        <w:rPr>
          <w:rFonts w:ascii="Arial" w:hAnsi="Arial" w:cs="Arial"/>
          <w:sz w:val="22"/>
          <w:szCs w:val="22"/>
        </w:rPr>
        <w:t>L’</w:t>
      </w:r>
      <w:r w:rsidRPr="003C525F">
        <w:rPr>
          <w:rFonts w:ascii="Arial" w:hAnsi="Arial" w:cs="Arial"/>
          <w:b/>
          <w:bCs/>
          <w:sz w:val="22"/>
          <w:szCs w:val="22"/>
        </w:rPr>
        <w:t>edizione Openschool</w:t>
      </w:r>
      <w:r w:rsidRPr="003C525F">
        <w:rPr>
          <w:rFonts w:ascii="Arial" w:hAnsi="Arial" w:cs="Arial"/>
          <w:bCs/>
          <w:sz w:val="22"/>
          <w:szCs w:val="22"/>
        </w:rPr>
        <w:t>,</w:t>
      </w:r>
      <w:r w:rsidRPr="003C52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525F">
        <w:rPr>
          <w:rFonts w:ascii="Arial" w:hAnsi="Arial" w:cs="Arial"/>
          <w:sz w:val="22"/>
          <w:szCs w:val="22"/>
        </w:rPr>
        <w:t>attraverso un apposito coupon, consente di scaricare gratuitamente la</w:t>
      </w:r>
      <w:r w:rsidRPr="003C525F">
        <w:rPr>
          <w:rFonts w:ascii="Arial" w:hAnsi="Arial" w:cs="Arial"/>
          <w:b/>
          <w:bCs/>
          <w:sz w:val="22"/>
          <w:szCs w:val="22"/>
        </w:rPr>
        <w:t xml:space="preserve"> versione digitale del libro (eBook</w:t>
      </w:r>
      <w:r w:rsidRPr="003C525F">
        <w:rPr>
          <w:rFonts w:ascii="Arial" w:hAnsi="Arial" w:cs="Arial"/>
          <w:b/>
          <w:bCs/>
          <w:sz w:val="22"/>
          <w:szCs w:val="22"/>
          <w:vertAlign w:val="superscript"/>
        </w:rPr>
        <w:t>+</w:t>
      </w:r>
      <w:r w:rsidRPr="003C525F">
        <w:rPr>
          <w:rFonts w:ascii="Arial" w:hAnsi="Arial" w:cs="Arial"/>
          <w:b/>
          <w:bCs/>
          <w:sz w:val="22"/>
          <w:szCs w:val="22"/>
        </w:rPr>
        <w:t>)</w:t>
      </w:r>
      <w:r w:rsidRPr="003C525F">
        <w:rPr>
          <w:rFonts w:ascii="Arial" w:hAnsi="Arial" w:cs="Arial"/>
          <w:sz w:val="22"/>
          <w:szCs w:val="22"/>
        </w:rPr>
        <w:t>. L’eBook</w:t>
      </w:r>
      <w:r w:rsidRPr="003C525F">
        <w:rPr>
          <w:rFonts w:ascii="Arial" w:hAnsi="Arial" w:cs="Arial"/>
          <w:sz w:val="22"/>
          <w:szCs w:val="22"/>
          <w:vertAlign w:val="superscript"/>
        </w:rPr>
        <w:t>+</w:t>
      </w:r>
      <w:r w:rsidRPr="003C525F">
        <w:rPr>
          <w:rFonts w:ascii="Arial" w:hAnsi="Arial" w:cs="Arial"/>
          <w:sz w:val="22"/>
          <w:szCs w:val="22"/>
        </w:rPr>
        <w:t xml:space="preserve"> è la versione elettronica del libro di testo, utilizzabile su tablet, LIM e computer. Consente di leggere, annotare, sottolineare ed effettuare ricerche e dà accesso ai numerosi contenuti digitali integrativi dell’opera.</w:t>
      </w:r>
    </w:p>
    <w:p w14:paraId="78AF7E49" w14:textId="77777777" w:rsidR="003C525F" w:rsidRPr="003C525F" w:rsidRDefault="003C525F" w:rsidP="00764093">
      <w:pPr>
        <w:jc w:val="both"/>
        <w:rPr>
          <w:rFonts w:ascii="Arial" w:hAnsi="Arial" w:cs="Arial"/>
          <w:sz w:val="22"/>
          <w:szCs w:val="22"/>
        </w:rPr>
      </w:pPr>
    </w:p>
    <w:p w14:paraId="279A671D" w14:textId="54359BB5" w:rsidR="005412D2" w:rsidRPr="003C525F" w:rsidRDefault="00764093" w:rsidP="004B0B11">
      <w:pPr>
        <w:jc w:val="both"/>
        <w:rPr>
          <w:sz w:val="22"/>
          <w:szCs w:val="22"/>
        </w:rPr>
      </w:pPr>
      <w:r w:rsidRPr="003C525F">
        <w:rPr>
          <w:rFonts w:ascii="Arial" w:hAnsi="Arial" w:cs="Arial"/>
          <w:sz w:val="22"/>
          <w:szCs w:val="22"/>
        </w:rPr>
        <w:t xml:space="preserve">L’opera è disponibile per l’adozione anche in sola </w:t>
      </w:r>
      <w:r w:rsidRPr="003C525F">
        <w:rPr>
          <w:rFonts w:ascii="Arial" w:hAnsi="Arial" w:cs="Arial"/>
          <w:b/>
          <w:bCs/>
          <w:sz w:val="22"/>
          <w:szCs w:val="22"/>
        </w:rPr>
        <w:t>versione digitale (e-Book</w:t>
      </w:r>
      <w:r w:rsidRPr="003C525F">
        <w:rPr>
          <w:rFonts w:ascii="Arial" w:hAnsi="Arial" w:cs="Arial"/>
          <w:b/>
          <w:bCs/>
          <w:sz w:val="22"/>
          <w:szCs w:val="22"/>
          <w:vertAlign w:val="superscript"/>
        </w:rPr>
        <w:t>+</w:t>
      </w:r>
      <w:r w:rsidRPr="003C525F">
        <w:rPr>
          <w:rFonts w:ascii="Arial" w:hAnsi="Arial" w:cs="Arial"/>
          <w:b/>
          <w:bCs/>
          <w:sz w:val="22"/>
          <w:szCs w:val="22"/>
        </w:rPr>
        <w:t>)</w:t>
      </w:r>
      <w:r w:rsidRPr="003C525F">
        <w:rPr>
          <w:rFonts w:ascii="Arial" w:hAnsi="Arial" w:cs="Arial"/>
          <w:sz w:val="22"/>
          <w:szCs w:val="22"/>
        </w:rPr>
        <w:t>.</w:t>
      </w:r>
    </w:p>
    <w:sectPr w:rsidR="005412D2" w:rsidRPr="003C525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Heavy">
    <w:altName w:val="Avenir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HeavyOblique">
    <w:altName w:val="Avenir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2754"/>
    <w:multiLevelType w:val="hybridMultilevel"/>
    <w:tmpl w:val="F0C8DF06"/>
    <w:lvl w:ilvl="0" w:tplc="C4CC4E52">
      <w:numFmt w:val="bullet"/>
      <w:lvlText w:val="-"/>
      <w:lvlJc w:val="left"/>
      <w:pPr>
        <w:ind w:left="560" w:hanging="360"/>
      </w:pPr>
      <w:rPr>
        <w:rFonts w:ascii="Avenir-Medium" w:eastAsia="MS Mincho" w:hAnsi="Avenir-Medium" w:cs="Avenir-Medium" w:hint="default"/>
        <w:color w:val="DF6C08"/>
        <w:sz w:val="24"/>
      </w:rPr>
    </w:lvl>
    <w:lvl w:ilvl="1" w:tplc="0410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153068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FF"/>
    <w:rsid w:val="000F4ACB"/>
    <w:rsid w:val="00186EE7"/>
    <w:rsid w:val="002674B9"/>
    <w:rsid w:val="00267528"/>
    <w:rsid w:val="00355E62"/>
    <w:rsid w:val="0036607C"/>
    <w:rsid w:val="00394C86"/>
    <w:rsid w:val="003A7C5F"/>
    <w:rsid w:val="003C525F"/>
    <w:rsid w:val="004657BB"/>
    <w:rsid w:val="004A40B6"/>
    <w:rsid w:val="004B0B11"/>
    <w:rsid w:val="004E4AEC"/>
    <w:rsid w:val="0050589B"/>
    <w:rsid w:val="005412D2"/>
    <w:rsid w:val="006F33C1"/>
    <w:rsid w:val="00722C04"/>
    <w:rsid w:val="007547BC"/>
    <w:rsid w:val="00764093"/>
    <w:rsid w:val="00766A64"/>
    <w:rsid w:val="007C0A89"/>
    <w:rsid w:val="007E7CA2"/>
    <w:rsid w:val="00823177"/>
    <w:rsid w:val="00866BEB"/>
    <w:rsid w:val="00873139"/>
    <w:rsid w:val="008E62F1"/>
    <w:rsid w:val="009255A9"/>
    <w:rsid w:val="00943AEF"/>
    <w:rsid w:val="009F51EC"/>
    <w:rsid w:val="00BC4356"/>
    <w:rsid w:val="00BD0B22"/>
    <w:rsid w:val="00BE1F20"/>
    <w:rsid w:val="00BF1090"/>
    <w:rsid w:val="00C31C70"/>
    <w:rsid w:val="00CD0C9A"/>
    <w:rsid w:val="00D51856"/>
    <w:rsid w:val="00DE2851"/>
    <w:rsid w:val="00DE637A"/>
    <w:rsid w:val="00E022FF"/>
    <w:rsid w:val="00E97A12"/>
    <w:rsid w:val="00ED4684"/>
    <w:rsid w:val="00FD1B44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5DAC"/>
  <w15:chartTrackingRefBased/>
  <w15:docId w15:val="{585EDCD5-ED63-44FB-B72E-6AA644A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2F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sid w:val="00E022FF"/>
    <w:rPr>
      <w:rFonts w:ascii="Courier New" w:hAnsi="Courier New"/>
      <w:sz w:val="20"/>
      <w:szCs w:val="20"/>
      <w:lang w:val="x-none"/>
    </w:rPr>
  </w:style>
  <w:style w:type="character" w:customStyle="1" w:styleId="TestonormaleCarattere">
    <w:name w:val="Testo normale Carattere"/>
    <w:link w:val="Testonormale"/>
    <w:semiHidden/>
    <w:rsid w:val="00E022FF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022FF"/>
    <w:pPr>
      <w:widowControl w:val="0"/>
      <w:autoSpaceDE w:val="0"/>
      <w:autoSpaceDN w:val="0"/>
      <w:adjustRightInd w:val="0"/>
      <w:ind w:firstLine="720"/>
    </w:pPr>
    <w:rPr>
      <w:rFonts w:ascii="Arial" w:hAnsi="Arial"/>
      <w:color w:val="0000FF"/>
      <w:lang w:val="x-none"/>
    </w:rPr>
  </w:style>
  <w:style w:type="character" w:customStyle="1" w:styleId="RientrocorpodeltestoCarattere">
    <w:name w:val="Rientro corpo del testo Carattere"/>
    <w:link w:val="Rientrocorpodeltesto"/>
    <w:semiHidden/>
    <w:rsid w:val="00E022FF"/>
    <w:rPr>
      <w:rFonts w:ascii="Arial" w:eastAsia="Times New Roman" w:hAnsi="Arial" w:cs="Arial"/>
      <w:color w:val="0000FF"/>
      <w:sz w:val="24"/>
      <w:szCs w:val="24"/>
      <w:lang w:eastAsia="it-IT"/>
    </w:rPr>
  </w:style>
  <w:style w:type="paragraph" w:customStyle="1" w:styleId="034Testo">
    <w:name w:val="034_Testo"/>
    <w:basedOn w:val="Normale"/>
    <w:uiPriority w:val="99"/>
    <w:rsid w:val="004E4AEC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Avenir-Book" w:eastAsia="MS Mincho" w:hAnsi="Avenir-Book" w:cs="Avenir-Book"/>
      <w:color w:val="000000"/>
      <w:spacing w:val="-4"/>
      <w:sz w:val="22"/>
      <w:szCs w:val="22"/>
    </w:rPr>
  </w:style>
  <w:style w:type="paragraph" w:customStyle="1" w:styleId="035TestoElencoPallo">
    <w:name w:val="035_Testo_Elenco_Pallo"/>
    <w:basedOn w:val="034Testo"/>
    <w:uiPriority w:val="99"/>
    <w:rsid w:val="004E4AEC"/>
    <w:pPr>
      <w:ind w:left="170" w:hanging="170"/>
    </w:pPr>
  </w:style>
  <w:style w:type="character" w:customStyle="1" w:styleId="040ParolaBastone">
    <w:name w:val="040_Parola_Bastone"/>
    <w:uiPriority w:val="99"/>
    <w:rsid w:val="004E4AEC"/>
    <w:rPr>
      <w:rFonts w:ascii="Avenir-Heavy" w:hAnsi="Avenir-Heavy" w:cs="Avenir-Heavy"/>
      <w:color w:val="000000"/>
      <w:sz w:val="22"/>
      <w:szCs w:val="22"/>
    </w:rPr>
  </w:style>
  <w:style w:type="character" w:customStyle="1" w:styleId="040TestoRossoGraziatoCorsivo">
    <w:name w:val="040_Testo_Rosso_Graziato_Corsivo"/>
    <w:uiPriority w:val="99"/>
    <w:rsid w:val="004E4AEC"/>
    <w:rPr>
      <w:rFonts w:ascii="Avenir-HeavyOblique" w:hAnsi="Avenir-HeavyOblique" w:cs="Avenir-HeavyOblique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Martelli</dc:creator>
  <cp:keywords/>
  <cp:lastModifiedBy>Michela Felisari</cp:lastModifiedBy>
  <cp:revision>11</cp:revision>
  <dcterms:created xsi:type="dcterms:W3CDTF">2020-10-01T08:38:00Z</dcterms:created>
  <dcterms:modified xsi:type="dcterms:W3CDTF">2026-03-06T16:25:00Z</dcterms:modified>
</cp:coreProperties>
</file>